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953F6" w14:textId="4E8EC4C6" w:rsidR="00CF714A" w:rsidRDefault="00744DB9">
      <w:r>
        <w:t>Resume</w:t>
      </w:r>
    </w:p>
    <w:sectPr w:rsidR="00CF71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B9"/>
    <w:rsid w:val="00177743"/>
    <w:rsid w:val="00484BB9"/>
    <w:rsid w:val="006E4DA0"/>
    <w:rsid w:val="00744DB9"/>
    <w:rsid w:val="007C2BC9"/>
    <w:rsid w:val="00A30B7C"/>
    <w:rsid w:val="00C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21387F"/>
  <w15:chartTrackingRefBased/>
  <w15:docId w15:val="{E33DD1EA-5F70-254F-A0D6-D0987F87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D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D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D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D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D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D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TruVision Immigration Solutions</dc:creator>
  <cp:keywords/>
  <dc:description/>
  <cp:lastModifiedBy>TruVision Immigration Solutions</cp:lastModifiedBy>
  <cp:revision>1</cp:revision>
  <dcterms:created xsi:type="dcterms:W3CDTF">2024-09-19T01:16:00Z</dcterms:created>
  <dcterms:modified xsi:type="dcterms:W3CDTF">2024-09-19T01:16:00Z</dcterms:modified>
</cp:coreProperties>
</file>